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78-18</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裕民县聚鑫源果蔬副食品批零超市</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92654225MA779CFQ6X</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新疆塔城地区裕民县郁金香路（裕福源大酒店北）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刘心丽</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新疆塔城地区裕民县郁金香路（裕福源大酒店北）</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裕民县聚鑫源果蔬副食品批零超市</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裕民县聚鑫源果蔬副食品批零超市</w:t>
      </w:r>
      <w:r>
        <w:rPr>
          <w:rFonts w:hint="eastAsia" w:ascii="Times New Roman" w:hAnsi="Times New Roman" w:eastAsia="仿宋_GB2312" w:cs="仿宋_GB2312"/>
          <w:bCs/>
          <w:kern w:val="0"/>
          <w:sz w:val="32"/>
          <w:szCs w:val="32"/>
          <w:highlight w:val="none"/>
          <w:u w:val="none"/>
          <w:lang w:val="en-US" w:eastAsia="zh-CN" w:bidi="zh-CN"/>
        </w:rPr>
        <w:t>的登记注册信息，证明裕民县聚鑫源果蔬副食品批零超市的成立情况；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2.裕民县聚鑫源果蔬副食品批零超市在“国家企业信用信息公示系统（新疆）”的年度报告公示信息，证明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裕民县聚鑫源果蔬副食品批零超市</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3.裕民县聚鑫源果蔬副食品批零超市</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裕民县聚鑫源果蔬副食品批零超市</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裕民县聚鑫源果蔬副食品批零超市</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5.拍摄的现场照片1份，证明执法人去裕民县聚鑫源果蔬副食品批零超市所登记注册的经营场所进行现场检查时，发现该场所无人经营的事实；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6、通话记录截图1份，证明执法人员拨打裕民县聚鑫源果蔬副食品批零超市所登记注册的电话号码，无法与当事人取得联系的事实；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E527AE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2026-02-05T09:05:13Z</cp:lastPrinted>
  <dcterms:modified xsi:type="dcterms:W3CDTF">2026-02-05T09:06:25Z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